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12" w:rsidRPr="00A06012" w:rsidRDefault="00A06012" w:rsidP="00A0601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A06012">
        <w:rPr>
          <w:rFonts w:ascii="Times New Roman" w:eastAsia="Times New Roman" w:hAnsi="Times New Roman" w:cs="Times New Roman"/>
          <w:b/>
          <w:bCs/>
          <w:sz w:val="36"/>
          <w:szCs w:val="36"/>
          <w:lang w:eastAsia="hu-HU"/>
        </w:rPr>
        <w:t>THE GENERAL THEORY OF RELATIVITY</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The General Theory of Relativity is built upon the Special Theory of Relativity, …</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 therefore the critical remarks are built upon it as well; it is worth going through this too—we will encounter many interesting points here as well.</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5"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The gravitational mass and the inertial mass of a body are equal. Newton already recognized and stated this, Loránd Eötvös measured it with great precision using a torsion balance, but only Einstein was able to interpret it correctly by formulating the General Theory of Relativity. Perfect! Wonderful!</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Einstein’s statement is the following: every accelerating system is equivalent to a stationary system in which a gravitational field acts. An Observer inside the accelerating system, equipped with every kind of instrument, cannot determine whether the closed system is accelerating in outer space or is at rest in a gravitational field (for example, on the surface of the Earth).</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I suspect that among the “every kind of instrument,” AE did not have a gyroscope in mind.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What would that be needed for?</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Einstein’s equivalence holds for acceleration along a straight line. Let us now examine motion along a curved path. Let us take the simplest curved motion as an example: circular motion!</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Let us try it out! Let us extend Einstein’s thought experiment! Einstein devised the model of a chest pulled by a rope (there were no spacecraft in his youth, but the rope-pulled chest is perfectly analogous to a spacecraft). This model is also perfect for spinning it around by the rope, like David with his sling.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hero of Einstein’s book, the Observer, stands inside the chest and cannot see outside. At the same time, in our case, two more people—Supporter and Gábor—stand outside the chest in space, at rest both with respect to the center of rotation of the chest and to the fixed stars.</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6"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In Einstein’s experiment, the Observer first stood on the surface of the Earth and stepped onto a bathroom scale, which showed 70 kg. Then, during the straight-line acceleration of the chest in space at 9.8 m/s², he measured himself again; the result was once more 70 kg. Now the spinning begins: as soon as the acceleration of the chest—and of the Observer inside it—reaches 9.8 m/s², the scale again shows 70 kg.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Behold: the Observer inside the chest experiences the same thing as in the case of straight-line acceleration; he stands stably on the floor of the chest with his seventy kilograms, just as he should.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Gábor:</w:t>
      </w:r>
      <w:r w:rsidRPr="00A06012">
        <w:rPr>
          <w:rFonts w:ascii="Times New Roman" w:eastAsia="Times New Roman" w:hAnsi="Times New Roman" w:cs="Times New Roman"/>
          <w:sz w:val="24"/>
          <w:szCs w:val="24"/>
          <w:lang w:eastAsia="hu-HU"/>
        </w:rPr>
        <w:t xml:space="preserve"> Let us just place a gyroscope (a spinning top, in its maiden name a whirligig) into the chest, next to the Observer. There is nothing wrong with the gyroscope—until the Observer spins it up.</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But the Observer does spin it up, and then the gyroscope attempts to maintain the direction of its axis of rotation relative to the fixed stars. As a result, the (inside) Observer experiences that the gyroscope begins to tumble. From this he concludes that the chest, and he himself inside it, are certainly not in a Galilean coordinate system with a gravitational field acting, but rather in a rotating system, rotating with exactly the angular velocity with which the gyroscope appears to tumble relative to him.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t>
      </w:r>
      <w:r w:rsidRPr="00A06012">
        <w:rPr>
          <w:rFonts w:ascii="Times New Roman" w:eastAsia="Times New Roman" w:hAnsi="Times New Roman" w:cs="Times New Roman"/>
          <w:b/>
          <w:bCs/>
          <w:sz w:val="24"/>
          <w:szCs w:val="24"/>
          <w:lang w:eastAsia="hu-HU"/>
        </w:rPr>
        <w:t xml:space="preserve">A GAP IN THE </w:t>
      </w:r>
      <w:r w:rsidR="004B4D2B">
        <w:rPr>
          <w:rFonts w:ascii="Times New Roman" w:eastAsia="Times New Roman" w:hAnsi="Times New Roman" w:cs="Times New Roman"/>
          <w:b/>
          <w:bCs/>
          <w:sz w:val="24"/>
          <w:szCs w:val="24"/>
          <w:lang w:eastAsia="hu-HU"/>
        </w:rPr>
        <w:t>THEORY</w:t>
      </w:r>
      <w:r w:rsidRPr="00A06012">
        <w:rPr>
          <w:rFonts w:ascii="Times New Roman" w:eastAsia="Times New Roman" w:hAnsi="Times New Roman" w:cs="Times New Roman"/>
          <w:b/>
          <w:bCs/>
          <w:sz w:val="24"/>
          <w:szCs w:val="24"/>
          <w:lang w:eastAsia="hu-HU"/>
        </w:rPr>
        <w: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No—this is no longer a gap, but a chasm, which has swallowed the idea of the equivalence of an accelerating system and a stationary gravitational system.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But since we have already warmed up to the world of rotating systems, let us try another arrangement that does not even require a gyroscope.</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Let us transfer our Observer into a more modern vehicle: a flying saucer, which is known to rotate about its axis of symmetry, allowing astronauts to walk along its inner circumference instead of floating (70 kg). Out of boredom, our astronaut begins throwing balls in front of himself.</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He observes that balls thrown in different directions do not fall to the floor along identical trajectories. If he throws the </w:t>
      </w:r>
      <w:proofErr w:type="gramStart"/>
      <w:r w:rsidRPr="00A06012">
        <w:rPr>
          <w:rFonts w:ascii="Times New Roman" w:eastAsia="Times New Roman" w:hAnsi="Times New Roman" w:cs="Times New Roman"/>
          <w:sz w:val="24"/>
          <w:szCs w:val="24"/>
          <w:lang w:eastAsia="hu-HU"/>
        </w:rPr>
        <w:t>ball in</w:t>
      </w:r>
      <w:proofErr w:type="gramEnd"/>
      <w:r w:rsidRPr="00A06012">
        <w:rPr>
          <w:rFonts w:ascii="Times New Roman" w:eastAsia="Times New Roman" w:hAnsi="Times New Roman" w:cs="Times New Roman"/>
          <w:sz w:val="24"/>
          <w:szCs w:val="24"/>
          <w:lang w:eastAsia="hu-HU"/>
        </w:rPr>
        <w:t xml:space="preserve"> the direction of motion of the saucer, then—relative to Supporter and Gábor—the initial velocity of the ball is added to the instantaneous velocity of the Observer’s hand. The ball falls to the floor of the saucer along a smaller arc.</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If, however, he throws the ball opposite to the direction of motion of the saucer, then—relative to Supporter and Gábor—the initial velocity of the ball is subtracted from the instantaneous velocity of the Observer’s hand. The ball falls along a larger arc.</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If the magnitudes of the two velocities are equal, then the ball comes to rest relative to Supporter and Gábor; the rotating saucer moves around it, and thus the ball strikes the Observer in the back.</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Well, this indeed does not resemble a stationary gravitational field. It is strange that no one noticed this earlier. Let us look into some modern university textbooks of theoretical physics and popular science publications!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Good grief! In these books, there is no longer any mention of the equivalence of accelerating systems. The equivalence of gravitational and inertial mass has been designated as Einstein’s General Theory of Relativity. What could have happened over the past two decades?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Perhaps the caretakers and continuers of relativity noticed that the theory performs a somersault (like the gyroscope) and quietly rewrote the theory, preserving the name “General Theory of Relativity” and Einstein’s authorship, so to speak, out of respect for tradition.</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7"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Supporter:</w:t>
      </w:r>
      <w:r w:rsidRPr="00A06012">
        <w:rPr>
          <w:rFonts w:ascii="Times New Roman" w:eastAsia="Times New Roman" w:hAnsi="Times New Roman" w:cs="Times New Roman"/>
          <w:sz w:val="24"/>
          <w:szCs w:val="24"/>
          <w:lang w:eastAsia="hu-HU"/>
        </w:rPr>
        <w:t xml:space="preserve"> Einstein’s original line of reasoning was as follows (entirely logically):</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inertial and gravitational masses of bodies are equivalent.</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same experiences occur in an accelerating system as in a stationary gravitational field.</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An accelerating system is equivalent to a stationary gravitational field.</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an accelerating system.</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Therefore, time also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At present, the General Theory of Relativity looks like this:</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inertial and gravitational masses of bodies are equivalent.</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same experiences occur in an accelerating system as in a stationary gravitational field.</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An accelerating system is equivalent to a stationary gravitational field.</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an accelerating system.</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Therefore, time also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That has become a bit patchy. </w:t>
      </w:r>
      <w:r w:rsidRPr="00A06012">
        <w:rPr>
          <w:rFonts w:ascii="Segoe UI Emoji" w:eastAsia="Times New Roman" w:hAnsi="Segoe UI Emoji" w:cs="Segoe UI Emoji"/>
          <w:sz w:val="24"/>
          <w:szCs w:val="24"/>
          <w:lang w:eastAsia="hu-HU"/>
        </w:rPr>
        <w:t>😊</w:t>
      </w:r>
      <w:r w:rsidRPr="00A06012">
        <w:rPr>
          <w:rFonts w:ascii="Times New Roman" w:eastAsia="Times New Roman" w:hAnsi="Times New Roman" w:cs="Times New Roman"/>
          <w:sz w:val="24"/>
          <w:szCs w:val="24"/>
          <w:lang w:eastAsia="hu-HU"/>
        </w:rPr>
        <w:br/>
        <w:t>Points 4 and 5 do not follow from point 1!</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But many, many experiments prove that 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 The General Theory of Relativity is correct!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A principled foundation corresponds to infinitely many infinitely precise experiments. A principled refutation corresponds to just as many counter-experiments.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Once again, we run into time dilation! In the Special Theory of Relativity, Einstein did not define the concept of time but introduced it via the so-called “train experiment.” This experiment is strikingly unsuitable for curved motion, since the Observer may be at the midpoint both at the moment of the lightning strikes and at the moment the light beams reach the mirrors. Thus, the concepts of time in the General and Special Theories of Relativity are not consistent.</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8" style="width:0;height:1.5pt" o:hralign="center" o:hrstd="t" o:hr="t" fillcolor="#a0a0a0" stroked="f"/>
        </w:pict>
      </w:r>
    </w:p>
    <w:p w:rsidR="00A06012" w:rsidRPr="00A06012" w:rsidRDefault="00A06012" w:rsidP="00A0601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06012">
        <w:rPr>
          <w:rFonts w:ascii="Times New Roman" w:eastAsia="Times New Roman" w:hAnsi="Times New Roman" w:cs="Times New Roman"/>
          <w:b/>
          <w:bCs/>
          <w:sz w:val="27"/>
          <w:szCs w:val="27"/>
          <w:lang w:eastAsia="hu-HU"/>
        </w:rPr>
        <w:t>A Consequence</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What does relativity theory say about a system (a spacecraft) orbiting a celestial body (freely gravitating)?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Naturally, it is an inertial system. After all, we know that gravity is the curvature of spacetime; no force acts on the spacecraft, therefore it is an inertial system.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Let us consider a spacecraft orbiting a planet along a circular path. Inside it, let there be two iron balls. Iron ball no. 1 is located 10 centimeters in front of the spacecraft’s center of mass; iron ball no. 2 is located 10 centimeters behind the center of mass. (The lower spacecraft in the illustration shows the initial position.)</w:t>
      </w:r>
    </w:p>
    <w:p w:rsid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lastRenderedPageBreak/>
        <w:t>As the spacecraft completes one orbit around the celestial body, iron balls no. 1 and no. 2 neatly circle around the spacecraft’s center of mass. (In the drawing, the lower spacecraft shows the beginning of the orbit.)</w:t>
      </w:r>
    </w:p>
    <w:p w:rsidR="00B2025A" w:rsidRPr="00A06012" w:rsidRDefault="00B2025A" w:rsidP="00A06012">
      <w:pPr>
        <w:spacing w:before="100" w:beforeAutospacing="1" w:after="100" w:afterAutospacing="1" w:line="240" w:lineRule="auto"/>
        <w:rPr>
          <w:rFonts w:ascii="Times New Roman" w:eastAsia="Times New Roman" w:hAnsi="Times New Roman" w:cs="Times New Roman"/>
          <w:sz w:val="24"/>
          <w:szCs w:val="24"/>
          <w:lang w:eastAsia="hu-HU"/>
        </w:rPr>
      </w:pPr>
      <w:r>
        <w:rPr>
          <w:noProof/>
        </w:rPr>
        <w:drawing>
          <wp:inline distT="0" distB="0" distL="0" distR="0" wp14:anchorId="11BCC176" wp14:editId="3F79D7F8">
            <wp:extent cx="2819400" cy="2638425"/>
            <wp:effectExtent l="0" t="0" r="0" b="9525"/>
            <wp:docPr id="1" name="Kép 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5"/>
                    <a:stretch>
                      <a:fillRect/>
                    </a:stretch>
                  </pic:blipFill>
                  <pic:spPr>
                    <a:xfrm>
                      <a:off x="0" y="0"/>
                      <a:ext cx="2819400" cy="2638425"/>
                    </a:xfrm>
                    <a:prstGeom prst="rect">
                      <a:avLst/>
                    </a:prstGeom>
                  </pic:spPr>
                </pic:pic>
              </a:graphicData>
            </a:graphic>
          </wp:inline>
        </w:drawing>
      </w:r>
      <w:bookmarkStart w:id="0" w:name="_GoBack"/>
      <w:bookmarkEnd w:id="0"/>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Now it no longer appears to be an inertial system.</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9" style="width:0;height:1.5pt" o:hralign="center" o:hrstd="t" o:hr="t" fillcolor="#a0a0a0" stroked="f"/>
        </w:pict>
      </w:r>
    </w:p>
    <w:p w:rsidR="00A06012" w:rsidRPr="00A06012" w:rsidRDefault="00A06012" w:rsidP="00A0601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A06012">
        <w:rPr>
          <w:rFonts w:ascii="Times New Roman" w:eastAsia="Times New Roman" w:hAnsi="Times New Roman" w:cs="Times New Roman"/>
          <w:b/>
          <w:bCs/>
          <w:sz w:val="36"/>
          <w:szCs w:val="36"/>
          <w:lang w:eastAsia="hu-HU"/>
        </w:rPr>
        <w:t>SUMMARY</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br/>
        <w:t>A condensed critique of the Special and General Theories of Relativity:</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concepts of time and simultaneity are unclear; consequently, their application is also incorrect.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phenomenon of photon entanglement allows for instantaneous transmission of information; the speed of light is no longer a theoretical upper limit.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Einstein’s justification of the relativity of simultaneity is not applicable in the General Theory of Relativity (it is inconsistent).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 system moving along a curved path (e.g., an orbiting system) is distinguishable from a system at rest in a gravitational field.</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 system orbiting a celestial body (freely gravitating) is not an inertial system.</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Relativity is a continuum theory, whereas the world is quantum (discrete, if you like); therefore, relativity must be reconciled with quantum theory via string theory, which assumes 27 or 10 spatial dimensions. From the standpoint of simplicity (Occam’s razor), this is extremely unfavorable, and many researchers do not sympathize with it.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Relativity theory in itself is a vast, lofty, decorative, far-reaching theory. Using a visual analogy, it is like a palace. But based on the above investigations, my opinion is that the foundation of this palace was not built on solid ground, but slightly offset from it. I know of only one type of structure that can stand without a foundation. That is a castle in the air.</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But all the many experiments that support it…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Gábor:</w:t>
      </w:r>
      <w:r w:rsidRPr="00A06012">
        <w:rPr>
          <w:rFonts w:ascii="Times New Roman" w:eastAsia="Times New Roman" w:hAnsi="Times New Roman" w:cs="Times New Roman"/>
          <w:sz w:val="24"/>
          <w:szCs w:val="24"/>
          <w:lang w:eastAsia="hu-HU"/>
        </w:rPr>
        <w:t xml:space="preserve"> Those many experiments were carried out by people who learned relativity theory as teenagers, as students, and have lived in it ever since—like a fetus in the womb. They cannot see it from the outside. For a very long time, relativity has been a cornerstone for every physicist. It was the only theory, and all experimental results were fitted into it. Moreover, the plasticity of relativity allows for many such applications.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 constructed mathematical formulas from the thought experiments he outlined and continued calculating with these formulas. The mathematical expressions no longer represented the actual physical processes (the passage of time at individual points of the experimental setup), but only displayed certain relationships. Einstein probably did not possess much visual imagination. He had mathematical imagination—</w:t>
      </w:r>
      <w:proofErr w:type="gramStart"/>
      <w:r w:rsidRPr="00A06012">
        <w:rPr>
          <w:rFonts w:ascii="Times New Roman" w:eastAsia="Times New Roman" w:hAnsi="Times New Roman" w:cs="Times New Roman"/>
          <w:sz w:val="24"/>
          <w:szCs w:val="24"/>
          <w:lang w:eastAsia="hu-HU"/>
        </w:rPr>
        <w:t>and in</w:t>
      </w:r>
      <w:proofErr w:type="gramEnd"/>
      <w:r w:rsidRPr="00A06012">
        <w:rPr>
          <w:rFonts w:ascii="Times New Roman" w:eastAsia="Times New Roman" w:hAnsi="Times New Roman" w:cs="Times New Roman"/>
          <w:sz w:val="24"/>
          <w:szCs w:val="24"/>
          <w:lang w:eastAsia="hu-HU"/>
        </w:rPr>
        <w:t xml:space="preserve"> that he was brilliant, and mathematically, relativity theory is brilliant.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However, the universe of mathematics is not identical to the existing physical world; it is far broader. In the universe of mathematics, the mathematician is god, creates laws, and obeys them himself. In the universe of mathematics, relativity theory fits. In the existing physical universe, it does not.</w:t>
      </w:r>
    </w:p>
    <w:p w:rsidR="00A06012" w:rsidRPr="00A06012" w:rsidRDefault="005E1918"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30"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p>
    <w:p w:rsidR="00A06012" w:rsidRPr="00A06012" w:rsidRDefault="00A06012" w:rsidP="00A06012">
      <w:pPr>
        <w:pBdr>
          <w:top w:val="single" w:sz="6" w:space="1" w:color="auto"/>
        </w:pBdr>
        <w:spacing w:after="0" w:line="240" w:lineRule="auto"/>
        <w:jc w:val="center"/>
        <w:rPr>
          <w:rFonts w:ascii="Arial" w:eastAsia="Times New Roman" w:hAnsi="Arial" w:cs="Arial"/>
          <w:vanish/>
          <w:sz w:val="16"/>
          <w:szCs w:val="16"/>
          <w:lang w:eastAsia="hu-HU"/>
        </w:rPr>
      </w:pPr>
      <w:r w:rsidRPr="00A06012">
        <w:rPr>
          <w:rFonts w:ascii="Arial" w:eastAsia="Times New Roman" w:hAnsi="Arial" w:cs="Arial"/>
          <w:vanish/>
          <w:sz w:val="16"/>
          <w:szCs w:val="16"/>
          <w:lang w:eastAsia="hu-HU"/>
        </w:rPr>
        <w:t>Az űrlap alja</w:t>
      </w:r>
    </w:p>
    <w:p w:rsidR="00A06012" w:rsidRDefault="00A06012">
      <w:pPr>
        <w:ind w:right="-284"/>
        <w:rPr>
          <w:rFonts w:ascii="Arial" w:hAnsi="Arial" w:cs="Arial"/>
        </w:rPr>
      </w:pPr>
    </w:p>
    <w:p w:rsidR="00E35758" w:rsidRDefault="00E35758">
      <w:pPr>
        <w:ind w:right="-284"/>
        <w:rPr>
          <w:rFonts w:ascii="Arial" w:hAnsi="Arial" w:cs="Arial"/>
        </w:rPr>
      </w:pPr>
    </w:p>
    <w:sectPr w:rsidR="00E35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2896"/>
    <w:multiLevelType w:val="hybridMultilevel"/>
    <w:tmpl w:val="9334C6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64F48"/>
    <w:multiLevelType w:val="multilevel"/>
    <w:tmpl w:val="81E8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A7D4A"/>
    <w:multiLevelType w:val="hybridMultilevel"/>
    <w:tmpl w:val="AAE81A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916077"/>
    <w:multiLevelType w:val="multilevel"/>
    <w:tmpl w:val="FCD8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342D1"/>
    <w:multiLevelType w:val="hybridMultilevel"/>
    <w:tmpl w:val="AAE81A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255356C"/>
    <w:multiLevelType w:val="multilevel"/>
    <w:tmpl w:val="82CE8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A48A6"/>
    <w:multiLevelType w:val="hybridMultilevel"/>
    <w:tmpl w:val="9586AA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195983"/>
    <w:multiLevelType w:val="multilevel"/>
    <w:tmpl w:val="813E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F64FE"/>
    <w:multiLevelType w:val="multilevel"/>
    <w:tmpl w:val="6148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07EA0"/>
    <w:rsid w:val="00011A31"/>
    <w:rsid w:val="000224DD"/>
    <w:rsid w:val="0002472E"/>
    <w:rsid w:val="00027CCC"/>
    <w:rsid w:val="00043FD7"/>
    <w:rsid w:val="00044153"/>
    <w:rsid w:val="00055571"/>
    <w:rsid w:val="00056114"/>
    <w:rsid w:val="00056EC6"/>
    <w:rsid w:val="00057E12"/>
    <w:rsid w:val="00076E11"/>
    <w:rsid w:val="00081443"/>
    <w:rsid w:val="00081E75"/>
    <w:rsid w:val="00087003"/>
    <w:rsid w:val="000A75F4"/>
    <w:rsid w:val="000D0C20"/>
    <w:rsid w:val="000E5BA4"/>
    <w:rsid w:val="000F3F7B"/>
    <w:rsid w:val="000F7E6D"/>
    <w:rsid w:val="00114F93"/>
    <w:rsid w:val="00140F44"/>
    <w:rsid w:val="0015157F"/>
    <w:rsid w:val="00157E12"/>
    <w:rsid w:val="00171EC2"/>
    <w:rsid w:val="0017467F"/>
    <w:rsid w:val="00184CA1"/>
    <w:rsid w:val="001B1ED3"/>
    <w:rsid w:val="001C5181"/>
    <w:rsid w:val="001C6124"/>
    <w:rsid w:val="001D6683"/>
    <w:rsid w:val="001E0785"/>
    <w:rsid w:val="001F0D3C"/>
    <w:rsid w:val="001F1E82"/>
    <w:rsid w:val="001F74D9"/>
    <w:rsid w:val="0020151B"/>
    <w:rsid w:val="002040B0"/>
    <w:rsid w:val="00204AC7"/>
    <w:rsid w:val="00204EAC"/>
    <w:rsid w:val="0020731C"/>
    <w:rsid w:val="00211D90"/>
    <w:rsid w:val="0021536A"/>
    <w:rsid w:val="002156E5"/>
    <w:rsid w:val="0022647F"/>
    <w:rsid w:val="0023201F"/>
    <w:rsid w:val="002322AA"/>
    <w:rsid w:val="00242F76"/>
    <w:rsid w:val="00287998"/>
    <w:rsid w:val="00290CC7"/>
    <w:rsid w:val="002919EE"/>
    <w:rsid w:val="00292F47"/>
    <w:rsid w:val="002B0D1D"/>
    <w:rsid w:val="002B22DF"/>
    <w:rsid w:val="002B3C22"/>
    <w:rsid w:val="002E60A2"/>
    <w:rsid w:val="003062A5"/>
    <w:rsid w:val="00320A4B"/>
    <w:rsid w:val="00321208"/>
    <w:rsid w:val="003216DF"/>
    <w:rsid w:val="00327675"/>
    <w:rsid w:val="00340A4A"/>
    <w:rsid w:val="00363A6C"/>
    <w:rsid w:val="003771B1"/>
    <w:rsid w:val="003874D0"/>
    <w:rsid w:val="00390B10"/>
    <w:rsid w:val="00392B5C"/>
    <w:rsid w:val="003A3AF1"/>
    <w:rsid w:val="003A3CBE"/>
    <w:rsid w:val="003B3F3B"/>
    <w:rsid w:val="003B4FA4"/>
    <w:rsid w:val="003B755D"/>
    <w:rsid w:val="003C0CA2"/>
    <w:rsid w:val="003D4F53"/>
    <w:rsid w:val="003D6072"/>
    <w:rsid w:val="003F2911"/>
    <w:rsid w:val="00402B8F"/>
    <w:rsid w:val="00410FA0"/>
    <w:rsid w:val="00411D80"/>
    <w:rsid w:val="00412B2B"/>
    <w:rsid w:val="00414F34"/>
    <w:rsid w:val="0043490B"/>
    <w:rsid w:val="0043546B"/>
    <w:rsid w:val="00443002"/>
    <w:rsid w:val="00450FC3"/>
    <w:rsid w:val="00466B84"/>
    <w:rsid w:val="00470736"/>
    <w:rsid w:val="00474D37"/>
    <w:rsid w:val="004928A6"/>
    <w:rsid w:val="00495090"/>
    <w:rsid w:val="004B0FF2"/>
    <w:rsid w:val="004B4D2B"/>
    <w:rsid w:val="004C6281"/>
    <w:rsid w:val="004C7817"/>
    <w:rsid w:val="004D6BA2"/>
    <w:rsid w:val="004E56DA"/>
    <w:rsid w:val="004F01E6"/>
    <w:rsid w:val="00505943"/>
    <w:rsid w:val="00510D07"/>
    <w:rsid w:val="005204B9"/>
    <w:rsid w:val="00534EEF"/>
    <w:rsid w:val="00543C46"/>
    <w:rsid w:val="00551EA9"/>
    <w:rsid w:val="00553303"/>
    <w:rsid w:val="00571387"/>
    <w:rsid w:val="00573F4A"/>
    <w:rsid w:val="00586A29"/>
    <w:rsid w:val="005874F2"/>
    <w:rsid w:val="005A06D7"/>
    <w:rsid w:val="005D682A"/>
    <w:rsid w:val="005E1918"/>
    <w:rsid w:val="005F6EEB"/>
    <w:rsid w:val="005F72D7"/>
    <w:rsid w:val="00626F59"/>
    <w:rsid w:val="00627E52"/>
    <w:rsid w:val="006334C1"/>
    <w:rsid w:val="006352FC"/>
    <w:rsid w:val="00642123"/>
    <w:rsid w:val="00650D6B"/>
    <w:rsid w:val="00651F9D"/>
    <w:rsid w:val="00655F9A"/>
    <w:rsid w:val="00665BB1"/>
    <w:rsid w:val="00673D68"/>
    <w:rsid w:val="00674477"/>
    <w:rsid w:val="00696681"/>
    <w:rsid w:val="006A3368"/>
    <w:rsid w:val="006D1B54"/>
    <w:rsid w:val="006E7549"/>
    <w:rsid w:val="00713880"/>
    <w:rsid w:val="007318E4"/>
    <w:rsid w:val="0073324C"/>
    <w:rsid w:val="00736950"/>
    <w:rsid w:val="00750D31"/>
    <w:rsid w:val="0075567E"/>
    <w:rsid w:val="00773417"/>
    <w:rsid w:val="00780A9E"/>
    <w:rsid w:val="007A179B"/>
    <w:rsid w:val="007B0AEF"/>
    <w:rsid w:val="007B0F9F"/>
    <w:rsid w:val="007C4F5C"/>
    <w:rsid w:val="007E12D3"/>
    <w:rsid w:val="008046ED"/>
    <w:rsid w:val="008401F8"/>
    <w:rsid w:val="0084226A"/>
    <w:rsid w:val="0084233D"/>
    <w:rsid w:val="00844822"/>
    <w:rsid w:val="00847D4E"/>
    <w:rsid w:val="00853400"/>
    <w:rsid w:val="0086562D"/>
    <w:rsid w:val="00896554"/>
    <w:rsid w:val="008966B7"/>
    <w:rsid w:val="008C224A"/>
    <w:rsid w:val="008C418B"/>
    <w:rsid w:val="008C614B"/>
    <w:rsid w:val="008C77CC"/>
    <w:rsid w:val="008D5DF9"/>
    <w:rsid w:val="008F4090"/>
    <w:rsid w:val="008F4AFD"/>
    <w:rsid w:val="0094642C"/>
    <w:rsid w:val="00963D6C"/>
    <w:rsid w:val="00981068"/>
    <w:rsid w:val="0099799E"/>
    <w:rsid w:val="009A18BC"/>
    <w:rsid w:val="009C7EC6"/>
    <w:rsid w:val="009D0337"/>
    <w:rsid w:val="009E3A8B"/>
    <w:rsid w:val="00A001E1"/>
    <w:rsid w:val="00A0202E"/>
    <w:rsid w:val="00A02F37"/>
    <w:rsid w:val="00A06012"/>
    <w:rsid w:val="00A13E7D"/>
    <w:rsid w:val="00A1543F"/>
    <w:rsid w:val="00A17AA9"/>
    <w:rsid w:val="00A20B9E"/>
    <w:rsid w:val="00A24DC3"/>
    <w:rsid w:val="00A31CA1"/>
    <w:rsid w:val="00A46EF4"/>
    <w:rsid w:val="00A616D2"/>
    <w:rsid w:val="00A66058"/>
    <w:rsid w:val="00A66985"/>
    <w:rsid w:val="00A81920"/>
    <w:rsid w:val="00A94D05"/>
    <w:rsid w:val="00AA3A0B"/>
    <w:rsid w:val="00AA64A2"/>
    <w:rsid w:val="00AB3705"/>
    <w:rsid w:val="00AD14B1"/>
    <w:rsid w:val="00AE0EBA"/>
    <w:rsid w:val="00B2025A"/>
    <w:rsid w:val="00B316E2"/>
    <w:rsid w:val="00B33947"/>
    <w:rsid w:val="00B34EA6"/>
    <w:rsid w:val="00B62D00"/>
    <w:rsid w:val="00B83B95"/>
    <w:rsid w:val="00B913A5"/>
    <w:rsid w:val="00B953A8"/>
    <w:rsid w:val="00BA0A6C"/>
    <w:rsid w:val="00BC4A00"/>
    <w:rsid w:val="00BF706E"/>
    <w:rsid w:val="00C02923"/>
    <w:rsid w:val="00C33DFD"/>
    <w:rsid w:val="00C50AB0"/>
    <w:rsid w:val="00C531A1"/>
    <w:rsid w:val="00C5549F"/>
    <w:rsid w:val="00C62035"/>
    <w:rsid w:val="00C639F1"/>
    <w:rsid w:val="00C65769"/>
    <w:rsid w:val="00C7032D"/>
    <w:rsid w:val="00C7749C"/>
    <w:rsid w:val="00C80E85"/>
    <w:rsid w:val="00C952DB"/>
    <w:rsid w:val="00CB4D6E"/>
    <w:rsid w:val="00CC0097"/>
    <w:rsid w:val="00CC0D89"/>
    <w:rsid w:val="00CE2033"/>
    <w:rsid w:val="00CE3086"/>
    <w:rsid w:val="00CF18E7"/>
    <w:rsid w:val="00CF4614"/>
    <w:rsid w:val="00D26BAB"/>
    <w:rsid w:val="00D6444B"/>
    <w:rsid w:val="00D90A24"/>
    <w:rsid w:val="00DA271E"/>
    <w:rsid w:val="00DB2706"/>
    <w:rsid w:val="00DB27AC"/>
    <w:rsid w:val="00DB2C6A"/>
    <w:rsid w:val="00DB3141"/>
    <w:rsid w:val="00DB4AA6"/>
    <w:rsid w:val="00DE4F62"/>
    <w:rsid w:val="00DE6C41"/>
    <w:rsid w:val="00E03297"/>
    <w:rsid w:val="00E12653"/>
    <w:rsid w:val="00E24535"/>
    <w:rsid w:val="00E277EE"/>
    <w:rsid w:val="00E35758"/>
    <w:rsid w:val="00E35E02"/>
    <w:rsid w:val="00E41A1C"/>
    <w:rsid w:val="00E465FF"/>
    <w:rsid w:val="00E57A46"/>
    <w:rsid w:val="00E6224C"/>
    <w:rsid w:val="00E64197"/>
    <w:rsid w:val="00E77FD8"/>
    <w:rsid w:val="00E851D1"/>
    <w:rsid w:val="00E87F63"/>
    <w:rsid w:val="00E93966"/>
    <w:rsid w:val="00EA3236"/>
    <w:rsid w:val="00EA4974"/>
    <w:rsid w:val="00EB564A"/>
    <w:rsid w:val="00EC1C63"/>
    <w:rsid w:val="00ED1E7F"/>
    <w:rsid w:val="00ED66A6"/>
    <w:rsid w:val="00ED6B71"/>
    <w:rsid w:val="00EE246A"/>
    <w:rsid w:val="00EE4292"/>
    <w:rsid w:val="00F1068D"/>
    <w:rsid w:val="00F16903"/>
    <w:rsid w:val="00F22D5E"/>
    <w:rsid w:val="00F24A12"/>
    <w:rsid w:val="00F44E95"/>
    <w:rsid w:val="00F63331"/>
    <w:rsid w:val="00F70759"/>
    <w:rsid w:val="00F768A3"/>
    <w:rsid w:val="00F8023D"/>
    <w:rsid w:val="00F93B10"/>
    <w:rsid w:val="00F95D33"/>
    <w:rsid w:val="00F968E7"/>
    <w:rsid w:val="00FA1AB0"/>
    <w:rsid w:val="00FA649E"/>
    <w:rsid w:val="00FB0E53"/>
    <w:rsid w:val="00FB20F9"/>
    <w:rsid w:val="00FC098E"/>
    <w:rsid w:val="00FC4AE1"/>
    <w:rsid w:val="00FD103C"/>
    <w:rsid w:val="00FD30E4"/>
    <w:rsid w:val="00FF73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E0D7"/>
  <w15:chartTrackingRefBased/>
  <w15:docId w15:val="{8DA4076D-E4D7-4233-A1B6-3DB277BC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2">
    <w:name w:val="heading 2"/>
    <w:basedOn w:val="Norml"/>
    <w:link w:val="Cmsor2Char"/>
    <w:uiPriority w:val="9"/>
    <w:qFormat/>
    <w:rsid w:val="00A0601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0601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55330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53303"/>
    <w:rPr>
      <w:b/>
      <w:bCs/>
    </w:rPr>
  </w:style>
  <w:style w:type="character" w:styleId="Kiemels">
    <w:name w:val="Emphasis"/>
    <w:basedOn w:val="Bekezdsalapbettpusa"/>
    <w:uiPriority w:val="20"/>
    <w:qFormat/>
    <w:rsid w:val="00553303"/>
    <w:rPr>
      <w:i/>
      <w:iCs/>
    </w:rPr>
  </w:style>
  <w:style w:type="paragraph" w:styleId="Listaszerbekezds">
    <w:name w:val="List Paragraph"/>
    <w:basedOn w:val="Norml"/>
    <w:uiPriority w:val="34"/>
    <w:qFormat/>
    <w:rsid w:val="003771B1"/>
    <w:pPr>
      <w:ind w:left="720"/>
      <w:contextualSpacing/>
    </w:pPr>
  </w:style>
  <w:style w:type="character" w:customStyle="1" w:styleId="Cmsor2Char">
    <w:name w:val="Címsor 2 Char"/>
    <w:basedOn w:val="Bekezdsalapbettpusa"/>
    <w:link w:val="Cmsor2"/>
    <w:uiPriority w:val="9"/>
    <w:rsid w:val="00A0601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06012"/>
    <w:rPr>
      <w:rFonts w:ascii="Times New Roman" w:eastAsia="Times New Roman" w:hAnsi="Times New Roman" w:cs="Times New Roman"/>
      <w:b/>
      <w:bCs/>
      <w:sz w:val="27"/>
      <w:szCs w:val="27"/>
      <w:lang w:eastAsia="hu-HU"/>
    </w:rPr>
  </w:style>
  <w:style w:type="paragraph" w:styleId="z-Akrdvteteje">
    <w:name w:val="HTML Top of Form"/>
    <w:basedOn w:val="Norml"/>
    <w:next w:val="Norml"/>
    <w:link w:val="z-AkrdvtetejeChar"/>
    <w:hidden/>
    <w:uiPriority w:val="99"/>
    <w:semiHidden/>
    <w:unhideWhenUsed/>
    <w:rsid w:val="00A06012"/>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06012"/>
    <w:rPr>
      <w:rFonts w:ascii="Arial" w:eastAsia="Times New Roman" w:hAnsi="Arial" w:cs="Arial"/>
      <w:vanish/>
      <w:sz w:val="16"/>
      <w:szCs w:val="16"/>
      <w:lang w:eastAsia="hu-HU"/>
    </w:rPr>
  </w:style>
  <w:style w:type="paragraph" w:customStyle="1" w:styleId="placeholder">
    <w:name w:val="placeholder"/>
    <w:basedOn w:val="Norml"/>
    <w:rsid w:val="00A060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z-Akrdvalja">
    <w:name w:val="HTML Bottom of Form"/>
    <w:basedOn w:val="Norml"/>
    <w:next w:val="Norml"/>
    <w:link w:val="z-AkrdvaljaChar"/>
    <w:hidden/>
    <w:uiPriority w:val="99"/>
    <w:semiHidden/>
    <w:unhideWhenUsed/>
    <w:rsid w:val="00A06012"/>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06012"/>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7314">
      <w:bodyDiv w:val="1"/>
      <w:marLeft w:val="0"/>
      <w:marRight w:val="0"/>
      <w:marTop w:val="0"/>
      <w:marBottom w:val="0"/>
      <w:divBdr>
        <w:top w:val="none" w:sz="0" w:space="0" w:color="auto"/>
        <w:left w:val="none" w:sz="0" w:space="0" w:color="auto"/>
        <w:bottom w:val="none" w:sz="0" w:space="0" w:color="auto"/>
        <w:right w:val="none" w:sz="0" w:space="0" w:color="auto"/>
      </w:divBdr>
    </w:div>
    <w:div w:id="510140739">
      <w:bodyDiv w:val="1"/>
      <w:marLeft w:val="0"/>
      <w:marRight w:val="0"/>
      <w:marTop w:val="0"/>
      <w:marBottom w:val="0"/>
      <w:divBdr>
        <w:top w:val="none" w:sz="0" w:space="0" w:color="auto"/>
        <w:left w:val="none" w:sz="0" w:space="0" w:color="auto"/>
        <w:bottom w:val="none" w:sz="0" w:space="0" w:color="auto"/>
        <w:right w:val="none" w:sz="0" w:space="0" w:color="auto"/>
      </w:divBdr>
    </w:div>
    <w:div w:id="636179641">
      <w:bodyDiv w:val="1"/>
      <w:marLeft w:val="0"/>
      <w:marRight w:val="0"/>
      <w:marTop w:val="0"/>
      <w:marBottom w:val="0"/>
      <w:divBdr>
        <w:top w:val="none" w:sz="0" w:space="0" w:color="auto"/>
        <w:left w:val="none" w:sz="0" w:space="0" w:color="auto"/>
        <w:bottom w:val="none" w:sz="0" w:space="0" w:color="auto"/>
        <w:right w:val="none" w:sz="0" w:space="0" w:color="auto"/>
      </w:divBdr>
    </w:div>
    <w:div w:id="996955881">
      <w:bodyDiv w:val="1"/>
      <w:marLeft w:val="0"/>
      <w:marRight w:val="0"/>
      <w:marTop w:val="0"/>
      <w:marBottom w:val="0"/>
      <w:divBdr>
        <w:top w:val="none" w:sz="0" w:space="0" w:color="auto"/>
        <w:left w:val="none" w:sz="0" w:space="0" w:color="auto"/>
        <w:bottom w:val="none" w:sz="0" w:space="0" w:color="auto"/>
        <w:right w:val="none" w:sz="0" w:space="0" w:color="auto"/>
      </w:divBdr>
      <w:divsChild>
        <w:div w:id="69993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3536">
      <w:bodyDiv w:val="1"/>
      <w:marLeft w:val="0"/>
      <w:marRight w:val="0"/>
      <w:marTop w:val="0"/>
      <w:marBottom w:val="0"/>
      <w:divBdr>
        <w:top w:val="none" w:sz="0" w:space="0" w:color="auto"/>
        <w:left w:val="none" w:sz="0" w:space="0" w:color="auto"/>
        <w:bottom w:val="none" w:sz="0" w:space="0" w:color="auto"/>
        <w:right w:val="none" w:sz="0" w:space="0" w:color="auto"/>
      </w:divBdr>
    </w:div>
    <w:div w:id="1288707130">
      <w:bodyDiv w:val="1"/>
      <w:marLeft w:val="0"/>
      <w:marRight w:val="0"/>
      <w:marTop w:val="0"/>
      <w:marBottom w:val="0"/>
      <w:divBdr>
        <w:top w:val="none" w:sz="0" w:space="0" w:color="auto"/>
        <w:left w:val="none" w:sz="0" w:space="0" w:color="auto"/>
        <w:bottom w:val="none" w:sz="0" w:space="0" w:color="auto"/>
        <w:right w:val="none" w:sz="0" w:space="0" w:color="auto"/>
      </w:divBdr>
    </w:div>
    <w:div w:id="1302534647">
      <w:bodyDiv w:val="1"/>
      <w:marLeft w:val="0"/>
      <w:marRight w:val="0"/>
      <w:marTop w:val="0"/>
      <w:marBottom w:val="0"/>
      <w:divBdr>
        <w:top w:val="none" w:sz="0" w:space="0" w:color="auto"/>
        <w:left w:val="none" w:sz="0" w:space="0" w:color="auto"/>
        <w:bottom w:val="none" w:sz="0" w:space="0" w:color="auto"/>
        <w:right w:val="none" w:sz="0" w:space="0" w:color="auto"/>
      </w:divBdr>
    </w:div>
    <w:div w:id="1343434416">
      <w:bodyDiv w:val="1"/>
      <w:marLeft w:val="0"/>
      <w:marRight w:val="0"/>
      <w:marTop w:val="0"/>
      <w:marBottom w:val="0"/>
      <w:divBdr>
        <w:top w:val="none" w:sz="0" w:space="0" w:color="auto"/>
        <w:left w:val="none" w:sz="0" w:space="0" w:color="auto"/>
        <w:bottom w:val="none" w:sz="0" w:space="0" w:color="auto"/>
        <w:right w:val="none" w:sz="0" w:space="0" w:color="auto"/>
      </w:divBdr>
    </w:div>
    <w:div w:id="1587880743">
      <w:bodyDiv w:val="1"/>
      <w:marLeft w:val="0"/>
      <w:marRight w:val="0"/>
      <w:marTop w:val="0"/>
      <w:marBottom w:val="0"/>
      <w:divBdr>
        <w:top w:val="none" w:sz="0" w:space="0" w:color="auto"/>
        <w:left w:val="none" w:sz="0" w:space="0" w:color="auto"/>
        <w:bottom w:val="none" w:sz="0" w:space="0" w:color="auto"/>
        <w:right w:val="none" w:sz="0" w:space="0" w:color="auto"/>
      </w:divBdr>
      <w:divsChild>
        <w:div w:id="900749585">
          <w:marLeft w:val="0"/>
          <w:marRight w:val="0"/>
          <w:marTop w:val="0"/>
          <w:marBottom w:val="0"/>
          <w:divBdr>
            <w:top w:val="none" w:sz="0" w:space="0" w:color="auto"/>
            <w:left w:val="none" w:sz="0" w:space="0" w:color="auto"/>
            <w:bottom w:val="none" w:sz="0" w:space="0" w:color="auto"/>
            <w:right w:val="none" w:sz="0" w:space="0" w:color="auto"/>
          </w:divBdr>
          <w:divsChild>
            <w:div w:id="1046640653">
              <w:marLeft w:val="0"/>
              <w:marRight w:val="0"/>
              <w:marTop w:val="0"/>
              <w:marBottom w:val="0"/>
              <w:divBdr>
                <w:top w:val="none" w:sz="0" w:space="0" w:color="auto"/>
                <w:left w:val="none" w:sz="0" w:space="0" w:color="auto"/>
                <w:bottom w:val="none" w:sz="0" w:space="0" w:color="auto"/>
                <w:right w:val="none" w:sz="0" w:space="0" w:color="auto"/>
              </w:divBdr>
              <w:divsChild>
                <w:div w:id="695542237">
                  <w:marLeft w:val="0"/>
                  <w:marRight w:val="0"/>
                  <w:marTop w:val="0"/>
                  <w:marBottom w:val="0"/>
                  <w:divBdr>
                    <w:top w:val="none" w:sz="0" w:space="0" w:color="auto"/>
                    <w:left w:val="none" w:sz="0" w:space="0" w:color="auto"/>
                    <w:bottom w:val="none" w:sz="0" w:space="0" w:color="auto"/>
                    <w:right w:val="none" w:sz="0" w:space="0" w:color="auto"/>
                  </w:divBdr>
                  <w:divsChild>
                    <w:div w:id="946237128">
                      <w:marLeft w:val="0"/>
                      <w:marRight w:val="0"/>
                      <w:marTop w:val="0"/>
                      <w:marBottom w:val="0"/>
                      <w:divBdr>
                        <w:top w:val="none" w:sz="0" w:space="0" w:color="auto"/>
                        <w:left w:val="none" w:sz="0" w:space="0" w:color="auto"/>
                        <w:bottom w:val="none" w:sz="0" w:space="0" w:color="auto"/>
                        <w:right w:val="none" w:sz="0" w:space="0" w:color="auto"/>
                      </w:divBdr>
                      <w:divsChild>
                        <w:div w:id="13118305">
                          <w:marLeft w:val="0"/>
                          <w:marRight w:val="0"/>
                          <w:marTop w:val="0"/>
                          <w:marBottom w:val="0"/>
                          <w:divBdr>
                            <w:top w:val="none" w:sz="0" w:space="0" w:color="auto"/>
                            <w:left w:val="none" w:sz="0" w:space="0" w:color="auto"/>
                            <w:bottom w:val="none" w:sz="0" w:space="0" w:color="auto"/>
                            <w:right w:val="none" w:sz="0" w:space="0" w:color="auto"/>
                          </w:divBdr>
                          <w:divsChild>
                            <w:div w:id="700130503">
                              <w:marLeft w:val="0"/>
                              <w:marRight w:val="0"/>
                              <w:marTop w:val="0"/>
                              <w:marBottom w:val="0"/>
                              <w:divBdr>
                                <w:top w:val="none" w:sz="0" w:space="0" w:color="auto"/>
                                <w:left w:val="none" w:sz="0" w:space="0" w:color="auto"/>
                                <w:bottom w:val="none" w:sz="0" w:space="0" w:color="auto"/>
                                <w:right w:val="none" w:sz="0" w:space="0" w:color="auto"/>
                              </w:divBdr>
                              <w:divsChild>
                                <w:div w:id="1505824310">
                                  <w:marLeft w:val="0"/>
                                  <w:marRight w:val="0"/>
                                  <w:marTop w:val="0"/>
                                  <w:marBottom w:val="0"/>
                                  <w:divBdr>
                                    <w:top w:val="none" w:sz="0" w:space="0" w:color="auto"/>
                                    <w:left w:val="none" w:sz="0" w:space="0" w:color="auto"/>
                                    <w:bottom w:val="none" w:sz="0" w:space="0" w:color="auto"/>
                                    <w:right w:val="none" w:sz="0" w:space="0" w:color="auto"/>
                                  </w:divBdr>
                                  <w:divsChild>
                                    <w:div w:id="17832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53545">
          <w:marLeft w:val="0"/>
          <w:marRight w:val="0"/>
          <w:marTop w:val="0"/>
          <w:marBottom w:val="0"/>
          <w:divBdr>
            <w:top w:val="none" w:sz="0" w:space="0" w:color="auto"/>
            <w:left w:val="none" w:sz="0" w:space="0" w:color="auto"/>
            <w:bottom w:val="none" w:sz="0" w:space="0" w:color="auto"/>
            <w:right w:val="none" w:sz="0" w:space="0" w:color="auto"/>
          </w:divBdr>
          <w:divsChild>
            <w:div w:id="663170839">
              <w:marLeft w:val="0"/>
              <w:marRight w:val="0"/>
              <w:marTop w:val="0"/>
              <w:marBottom w:val="0"/>
              <w:divBdr>
                <w:top w:val="none" w:sz="0" w:space="0" w:color="auto"/>
                <w:left w:val="none" w:sz="0" w:space="0" w:color="auto"/>
                <w:bottom w:val="none" w:sz="0" w:space="0" w:color="auto"/>
                <w:right w:val="none" w:sz="0" w:space="0" w:color="auto"/>
              </w:divBdr>
              <w:divsChild>
                <w:div w:id="992025973">
                  <w:marLeft w:val="0"/>
                  <w:marRight w:val="0"/>
                  <w:marTop w:val="0"/>
                  <w:marBottom w:val="0"/>
                  <w:divBdr>
                    <w:top w:val="none" w:sz="0" w:space="0" w:color="auto"/>
                    <w:left w:val="none" w:sz="0" w:space="0" w:color="auto"/>
                    <w:bottom w:val="none" w:sz="0" w:space="0" w:color="auto"/>
                    <w:right w:val="none" w:sz="0" w:space="0" w:color="auto"/>
                  </w:divBdr>
                  <w:divsChild>
                    <w:div w:id="1028992018">
                      <w:marLeft w:val="0"/>
                      <w:marRight w:val="0"/>
                      <w:marTop w:val="0"/>
                      <w:marBottom w:val="0"/>
                      <w:divBdr>
                        <w:top w:val="none" w:sz="0" w:space="0" w:color="auto"/>
                        <w:left w:val="none" w:sz="0" w:space="0" w:color="auto"/>
                        <w:bottom w:val="none" w:sz="0" w:space="0" w:color="auto"/>
                        <w:right w:val="none" w:sz="0" w:space="0" w:color="auto"/>
                      </w:divBdr>
                      <w:divsChild>
                        <w:div w:id="1708136254">
                          <w:marLeft w:val="0"/>
                          <w:marRight w:val="0"/>
                          <w:marTop w:val="0"/>
                          <w:marBottom w:val="0"/>
                          <w:divBdr>
                            <w:top w:val="none" w:sz="0" w:space="0" w:color="auto"/>
                            <w:left w:val="none" w:sz="0" w:space="0" w:color="auto"/>
                            <w:bottom w:val="none" w:sz="0" w:space="0" w:color="auto"/>
                            <w:right w:val="none" w:sz="0" w:space="0" w:color="auto"/>
                          </w:divBdr>
                          <w:divsChild>
                            <w:div w:id="394860762">
                              <w:marLeft w:val="0"/>
                              <w:marRight w:val="0"/>
                              <w:marTop w:val="0"/>
                              <w:marBottom w:val="0"/>
                              <w:divBdr>
                                <w:top w:val="none" w:sz="0" w:space="0" w:color="auto"/>
                                <w:left w:val="none" w:sz="0" w:space="0" w:color="auto"/>
                                <w:bottom w:val="none" w:sz="0" w:space="0" w:color="auto"/>
                                <w:right w:val="none" w:sz="0" w:space="0" w:color="auto"/>
                              </w:divBdr>
                              <w:divsChild>
                                <w:div w:id="918828623">
                                  <w:marLeft w:val="0"/>
                                  <w:marRight w:val="0"/>
                                  <w:marTop w:val="0"/>
                                  <w:marBottom w:val="0"/>
                                  <w:divBdr>
                                    <w:top w:val="none" w:sz="0" w:space="0" w:color="auto"/>
                                    <w:left w:val="none" w:sz="0" w:space="0" w:color="auto"/>
                                    <w:bottom w:val="none" w:sz="0" w:space="0" w:color="auto"/>
                                    <w:right w:val="none" w:sz="0" w:space="0" w:color="auto"/>
                                  </w:divBdr>
                                  <w:divsChild>
                                    <w:div w:id="1470971846">
                                      <w:marLeft w:val="0"/>
                                      <w:marRight w:val="0"/>
                                      <w:marTop w:val="0"/>
                                      <w:marBottom w:val="0"/>
                                      <w:divBdr>
                                        <w:top w:val="none" w:sz="0" w:space="0" w:color="auto"/>
                                        <w:left w:val="none" w:sz="0" w:space="0" w:color="auto"/>
                                        <w:bottom w:val="none" w:sz="0" w:space="0" w:color="auto"/>
                                        <w:right w:val="none" w:sz="0" w:space="0" w:color="auto"/>
                                      </w:divBdr>
                                      <w:divsChild>
                                        <w:div w:id="1040711695">
                                          <w:marLeft w:val="0"/>
                                          <w:marRight w:val="0"/>
                                          <w:marTop w:val="0"/>
                                          <w:marBottom w:val="0"/>
                                          <w:divBdr>
                                            <w:top w:val="none" w:sz="0" w:space="0" w:color="auto"/>
                                            <w:left w:val="none" w:sz="0" w:space="0" w:color="auto"/>
                                            <w:bottom w:val="none" w:sz="0" w:space="0" w:color="auto"/>
                                            <w:right w:val="none" w:sz="0" w:space="0" w:color="auto"/>
                                          </w:divBdr>
                                          <w:divsChild>
                                            <w:div w:id="2421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1370</Words>
  <Characters>9458</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 Gábor</dc:creator>
  <cp:keywords/>
  <dc:description/>
  <cp:lastModifiedBy>Magyar Gábor</cp:lastModifiedBy>
  <cp:revision>4</cp:revision>
  <dcterms:created xsi:type="dcterms:W3CDTF">2026-01-25T06:20:00Z</dcterms:created>
  <dcterms:modified xsi:type="dcterms:W3CDTF">2026-01-25T06:29:00Z</dcterms:modified>
</cp:coreProperties>
</file>